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2 AUTOMATISIERUNG IM SOFTWAREENTWICKLUNGSPROZESS</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Im diesem Kapitel wird ausgehend von den Phasen des Softwareentwicklungsprozesses die Funktionsweise von CI/CD aufgezeigt.</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Im Anschluss wird </w:t>
      </w:r>
      <w:proofErr w:type="spellStart"/>
      <w:r w:rsidRPr="00A11FA8">
        <w:rPr>
          <w:rFonts w:ascii="Arial" w:hAnsi="Arial"/>
          <w:color w:val="538135" w:themeColor="accent6" w:themeShade="BF"/>
        </w:rPr>
        <w:t>Git</w:t>
      </w:r>
      <w:proofErr w:type="spellEnd"/>
      <w:r w:rsidRPr="00A11FA8">
        <w:rPr>
          <w:rFonts w:ascii="Arial" w:hAnsi="Arial"/>
          <w:color w:val="538135" w:themeColor="accent6" w:themeShade="BF"/>
        </w:rPr>
        <w:t xml:space="preserve"> und die Rolle von </w:t>
      </w:r>
      <w:proofErr w:type="spellStart"/>
      <w:r w:rsidRPr="00A11FA8">
        <w:rPr>
          <w:rFonts w:ascii="Arial" w:hAnsi="Arial"/>
          <w:color w:val="538135" w:themeColor="accent6" w:themeShade="BF"/>
        </w:rPr>
        <w:t>Branches</w:t>
      </w:r>
      <w:proofErr w:type="spellEnd"/>
      <w:r w:rsidRPr="00A11FA8">
        <w:rPr>
          <w:rFonts w:ascii="Arial" w:hAnsi="Arial"/>
          <w:color w:val="538135" w:themeColor="accent6" w:themeShade="BF"/>
        </w:rPr>
        <w:t xml:space="preserve"> in diesem Umfeld erläutert. Diese Erklärungen dienen dem Verständnis im Kapitel der Problemdarstellungen.</w:t>
      </w:r>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jc w:val="both"/>
        <w:rPr>
          <w:rFonts w:ascii="Arial" w:hAnsi="Arial"/>
          <w:color w:val="538135" w:themeColor="accent6" w:themeShade="BF"/>
        </w:rPr>
      </w:pPr>
      <w:bookmarkStart w:id="0" w:name="_GoBack"/>
      <w:bookmarkEnd w:id="0"/>
      <w:r w:rsidRPr="00A11FA8">
        <w:rPr>
          <w:rFonts w:ascii="Arial" w:hAnsi="Arial"/>
          <w:color w:val="538135" w:themeColor="accent6" w:themeShade="BF"/>
        </w:rPr>
        <w:t>Überschrift: Phasen im Softwareentwicklungsprozess</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In der gibt es eine Vielzahl von Modellen zur Unterstützung des Softwareentwicklungsprozesses. </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Zur Betrachtung der Automatisierungsmöglichkeiten können Komponenten eines Phasenmodells herangezogen werden. Dabei werden die Phasen selbst betrachtet, unabhängig von der Anordnung, Iteration, ihrem Kontext oder Umfang und auch der Philosophie der jeweiligen Methode. Diese einzelnen Schritte lassen sich in ähnlicher Form in vielen anderen Methoden wiederfinden.</w:t>
      </w:r>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jc w:val="both"/>
        <w:rPr>
          <w:color w:val="538135" w:themeColor="accent6" w:themeShade="BF"/>
        </w:rPr>
      </w:pPr>
      <w:r w:rsidRPr="00A11FA8">
        <w:rPr>
          <w:rFonts w:ascii="Arial" w:hAnsi="Arial"/>
          <w:color w:val="538135" w:themeColor="accent6" w:themeShade="BF"/>
        </w:rPr>
        <w:t>Typische Softwareentwicklungsphasen sind die Anforderungsanalyse, das Systemdesign, die Programmierung, der Test sowie der Betrieb.</w:t>
      </w:r>
    </w:p>
    <w:p w:rsidR="00A11FA8" w:rsidRPr="00A11FA8" w:rsidRDefault="00A11FA8" w:rsidP="00A11FA8">
      <w:pPr>
        <w:pStyle w:val="berschrift2"/>
        <w:rPr>
          <w:rFonts w:ascii="Arial" w:eastAsia="SimSun" w:hAnsi="Arial" w:cs="Times New Roman"/>
          <w:b/>
          <w:color w:val="538135" w:themeColor="accent6" w:themeShade="BF"/>
          <w:sz w:val="24"/>
          <w:szCs w:val="24"/>
        </w:rPr>
      </w:pPr>
      <w:r w:rsidRPr="00A11FA8">
        <w:rPr>
          <w:rFonts w:ascii="Arial" w:eastAsia="SimSun" w:hAnsi="Arial" w:cs="Times New Roman"/>
          <w:b/>
          <w:color w:val="538135" w:themeColor="accent6" w:themeShade="BF"/>
          <w:sz w:val="24"/>
          <w:szCs w:val="24"/>
        </w:rPr>
        <w:t>Anforderungsanalyse</w:t>
      </w:r>
    </w:p>
    <w:p w:rsidR="00A11FA8" w:rsidRPr="00A11FA8" w:rsidRDefault="00A11FA8" w:rsidP="00A11FA8">
      <w:pPr>
        <w:pStyle w:val="berschrift2"/>
        <w:rPr>
          <w:color w:val="538135" w:themeColor="accent6" w:themeShade="BF"/>
        </w:rPr>
      </w:pPr>
      <w:r w:rsidRPr="00A11FA8">
        <w:rPr>
          <w:rFonts w:ascii="Arial" w:eastAsia="SimSun" w:hAnsi="Arial" w:cs="Arial"/>
          <w:color w:val="538135" w:themeColor="accent6" w:themeShade="BF"/>
          <w:sz w:val="24"/>
          <w:szCs w:val="24"/>
        </w:rPr>
        <w:t>In diese Phase geht es darum, Anforderungen zu sammeln und zu analysieren. Dies geschieht in Form von Texten oder Modellen, die der Strukturierung und Klassifizierung dienen</w:t>
      </w:r>
      <w:r w:rsidRPr="00A11FA8">
        <w:rPr>
          <w:rFonts w:ascii="Arial" w:eastAsia="SimSun" w:hAnsi="Arial" w:cs="Arial"/>
          <w:color w:val="538135" w:themeColor="accent6" w:themeShade="BF"/>
        </w:rPr>
        <w:t>.</w:t>
      </w:r>
    </w:p>
    <w:p w:rsidR="00A11FA8" w:rsidRPr="00A11FA8" w:rsidRDefault="00A11FA8" w:rsidP="00A11FA8">
      <w:pPr>
        <w:rPr>
          <w:color w:val="538135" w:themeColor="accent6" w:themeShade="BF"/>
        </w:rPr>
      </w:pPr>
    </w:p>
    <w:p w:rsidR="00A11FA8" w:rsidRPr="00A11FA8" w:rsidRDefault="00A11FA8" w:rsidP="00A11FA8">
      <w:pPr>
        <w:rPr>
          <w:color w:val="538135" w:themeColor="accent6" w:themeShade="BF"/>
        </w:rPr>
      </w:pPr>
      <w:r w:rsidRPr="00A11FA8">
        <w:rPr>
          <w:rFonts w:ascii="Arial" w:hAnsi="Arial"/>
          <w:b/>
          <w:color w:val="538135" w:themeColor="accent6" w:themeShade="BF"/>
        </w:rPr>
        <w:t>Systemdesign</w:t>
      </w:r>
    </w:p>
    <w:p w:rsidR="00A11FA8" w:rsidRPr="00A11FA8" w:rsidRDefault="00A11FA8" w:rsidP="00A11FA8">
      <w:pPr>
        <w:pStyle w:val="berschrift2"/>
        <w:rPr>
          <w:rFonts w:ascii="Arial" w:eastAsia="SimSun" w:hAnsi="Arial" w:cs="Arial"/>
          <w:color w:val="538135" w:themeColor="accent6" w:themeShade="BF"/>
          <w:sz w:val="24"/>
          <w:szCs w:val="24"/>
        </w:rPr>
      </w:pPr>
      <w:r w:rsidRPr="00A11FA8">
        <w:rPr>
          <w:rFonts w:ascii="Arial" w:eastAsia="SimSun" w:hAnsi="Arial" w:cs="Arial"/>
          <w:color w:val="538135" w:themeColor="accent6" w:themeShade="BF"/>
          <w:sz w:val="24"/>
          <w:szCs w:val="24"/>
        </w:rPr>
        <w:t>Hier wird die Architektur der Module, Schnittstellen und Daten festgelegt, die der Spezifikation aus der Anforderungsanalyse genügen sollen.</w:t>
      </w:r>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jc w:val="both"/>
        <w:rPr>
          <w:rFonts w:ascii="Arial" w:hAnsi="Arial"/>
          <w:b/>
          <w:color w:val="538135" w:themeColor="accent6" w:themeShade="BF"/>
        </w:rPr>
      </w:pPr>
      <w:r w:rsidRPr="00A11FA8">
        <w:rPr>
          <w:rFonts w:ascii="Arial" w:hAnsi="Arial"/>
          <w:b/>
          <w:color w:val="538135" w:themeColor="accent6" w:themeShade="BF"/>
        </w:rPr>
        <w:t>Implementierung</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Die Programmierung mit dem dazugehörigen Modultest sind Bestandteil der Entwicklungsphase der Implementierung  </w:t>
      </w:r>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berschrift1"/>
        <w:rPr>
          <w:rFonts w:ascii="Arial" w:hAnsi="Arial"/>
          <w:bCs w:val="0"/>
          <w:color w:val="538135" w:themeColor="accent6" w:themeShade="BF"/>
          <w:sz w:val="24"/>
          <w:szCs w:val="24"/>
        </w:rPr>
      </w:pPr>
      <w:r w:rsidRPr="00A11FA8">
        <w:rPr>
          <w:rFonts w:ascii="Arial" w:hAnsi="Arial"/>
          <w:bCs w:val="0"/>
          <w:color w:val="538135" w:themeColor="accent6" w:themeShade="BF"/>
          <w:sz w:val="24"/>
          <w:szCs w:val="24"/>
        </w:rPr>
        <w:t xml:space="preserve">Softwaretest </w:t>
      </w:r>
    </w:p>
    <w:p w:rsidR="00A11FA8" w:rsidRPr="00A11FA8" w:rsidRDefault="00A11FA8" w:rsidP="00A11FA8">
      <w:pPr>
        <w:pStyle w:val="berschrift2"/>
        <w:rPr>
          <w:rFonts w:ascii="Arial" w:eastAsia="SimSun" w:hAnsi="Arial" w:cs="Arial"/>
          <w:color w:val="538135" w:themeColor="accent6" w:themeShade="BF"/>
          <w:sz w:val="24"/>
          <w:szCs w:val="24"/>
        </w:rPr>
      </w:pPr>
      <w:r w:rsidRPr="00A11FA8">
        <w:rPr>
          <w:rFonts w:ascii="Arial" w:eastAsia="SimSun" w:hAnsi="Arial" w:cs="Arial"/>
          <w:color w:val="538135" w:themeColor="accent6" w:themeShade="BF"/>
          <w:sz w:val="24"/>
          <w:szCs w:val="24"/>
        </w:rPr>
        <w:t xml:space="preserve">In der Testphase wird ein System oder eine Komponente gegen die zuvor spezifizierten Anforderungen überprüft. Das Testergebnis dient der Behebung von Softwarefehlern um ein fehlerfreies System in Produktion zu übernehmen. </w:t>
      </w:r>
    </w:p>
    <w:p w:rsidR="00A11FA8" w:rsidRPr="00A11FA8" w:rsidRDefault="00A11FA8" w:rsidP="00A11FA8">
      <w:pPr>
        <w:pStyle w:val="Textbody"/>
        <w:jc w:val="both"/>
        <w:rPr>
          <w:rFonts w:ascii="Arial" w:hAnsi="Arial"/>
          <w:b/>
          <w:color w:val="538135" w:themeColor="accent6" w:themeShade="BF"/>
        </w:rPr>
      </w:pPr>
    </w:p>
    <w:p w:rsidR="00A11FA8" w:rsidRPr="00A11FA8" w:rsidRDefault="00A11FA8" w:rsidP="00A11FA8">
      <w:pPr>
        <w:pStyle w:val="Textbody"/>
        <w:jc w:val="both"/>
        <w:rPr>
          <w:rFonts w:ascii="Arial" w:hAnsi="Arial"/>
          <w:b/>
          <w:color w:val="538135" w:themeColor="accent6" w:themeShade="BF"/>
        </w:rPr>
      </w:pPr>
      <w:r w:rsidRPr="00A11FA8">
        <w:rPr>
          <w:rFonts w:ascii="Arial" w:hAnsi="Arial"/>
          <w:b/>
          <w:color w:val="538135" w:themeColor="accent6" w:themeShade="BF"/>
        </w:rPr>
        <w:t>Betrieb</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Der Betrieb um fasst die Inbetriebnahme und Wartung der Software </w:t>
      </w:r>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jc w:val="both"/>
        <w:rPr>
          <w:rFonts w:ascii="Arial" w:hAnsi="Arial"/>
          <w:b/>
          <w:color w:val="538135" w:themeColor="accent6" w:themeShade="BF"/>
        </w:rPr>
      </w:pPr>
      <w:r w:rsidRPr="00A11FA8">
        <w:rPr>
          <w:rFonts w:ascii="Arial" w:hAnsi="Arial"/>
          <w:b/>
          <w:color w:val="538135" w:themeColor="accent6" w:themeShade="BF"/>
        </w:rPr>
        <w:t>Automatisierung im Entwicklungsprozess durch CI/CD</w:t>
      </w:r>
    </w:p>
    <w:p w:rsidR="00A11FA8" w:rsidRPr="00A11FA8" w:rsidRDefault="00A11FA8" w:rsidP="00A11FA8">
      <w:pPr>
        <w:pStyle w:val="Textbody"/>
        <w:jc w:val="both"/>
        <w:rPr>
          <w:rFonts w:ascii="Arial" w:hAnsi="Arial"/>
          <w:b/>
          <w:color w:val="538135" w:themeColor="accent6" w:themeShade="BF"/>
        </w:rPr>
      </w:pPr>
    </w:p>
    <w:p w:rsidR="00A11FA8" w:rsidRPr="00A11FA8" w:rsidRDefault="00A11FA8" w:rsidP="00A11FA8">
      <w:pPr>
        <w:pStyle w:val="StandardWeb"/>
        <w:shd w:val="clear" w:color="auto" w:fill="FFFFFF"/>
        <w:rPr>
          <w:rFonts w:ascii="Arial" w:hAnsi="Arial" w:cs="Arial"/>
          <w:color w:val="538135" w:themeColor="accent6" w:themeShade="BF"/>
          <w:lang w:val="de-DE"/>
        </w:rPr>
      </w:pPr>
      <w:r w:rsidRPr="00A11FA8">
        <w:rPr>
          <w:rFonts w:ascii="Arial" w:hAnsi="Arial" w:cs="Arial"/>
          <w:color w:val="538135" w:themeColor="accent6" w:themeShade="BF"/>
          <w:lang w:val="de-DE"/>
        </w:rPr>
        <w:t>Die Begriffe Continuous Integration, Continuous Delivery und Continuous Deployment beschreiben Methoden, mit denen Phasen aus dem Softwareentwicklungsprozess automatisiert werden.</w:t>
      </w:r>
    </w:p>
    <w:p w:rsidR="00A11FA8" w:rsidRPr="00A11FA8" w:rsidRDefault="00A11FA8" w:rsidP="00A11FA8">
      <w:pPr>
        <w:pStyle w:val="StandardWeb"/>
        <w:shd w:val="clear" w:color="auto" w:fill="FFFFFF"/>
        <w:rPr>
          <w:rFonts w:ascii="Arial" w:hAnsi="Arial" w:cs="Arial"/>
          <w:color w:val="538135" w:themeColor="accent6" w:themeShade="BF"/>
          <w:lang w:val="de-DE"/>
        </w:rPr>
      </w:pPr>
      <w:r w:rsidRPr="00A11FA8">
        <w:rPr>
          <w:rFonts w:ascii="Arial" w:hAnsi="Arial" w:cs="Arial"/>
          <w:color w:val="538135" w:themeColor="accent6" w:themeShade="BF"/>
          <w:lang w:val="de-DE"/>
        </w:rPr>
        <w:t>Definierte Ereignisse lösen eine Vielzahl von Einzelschritten aus, welche eine kontinuierliche Automatisierung und Überwachung von Integration, Test und Auslieferung umsetzen. Auf diese Weise wird die Software schneller und in regelmäßigen Zyklen bereitgestellt.</w:t>
      </w:r>
    </w:p>
    <w:p w:rsidR="00A11FA8" w:rsidRPr="00A11FA8" w:rsidRDefault="00A11FA8" w:rsidP="00A11FA8">
      <w:pPr>
        <w:pStyle w:val="StandardWeb"/>
        <w:shd w:val="clear" w:color="auto" w:fill="FFFFFF"/>
        <w:rPr>
          <w:rFonts w:ascii="Arial" w:eastAsia="SimSun" w:hAnsi="Arial" w:cs="Arial"/>
          <w:color w:val="538135" w:themeColor="accent6" w:themeShade="BF"/>
          <w:kern w:val="3"/>
          <w:lang w:val="de-DE" w:eastAsia="zh-CN" w:bidi="hi-IN"/>
        </w:rPr>
      </w:pPr>
      <w:r w:rsidRPr="00A11FA8">
        <w:rPr>
          <w:rFonts w:ascii="Arial" w:eastAsia="SimSun" w:hAnsi="Arial" w:cs="Arial"/>
          <w:color w:val="538135" w:themeColor="accent6" w:themeShade="BF"/>
          <w:kern w:val="3"/>
          <w:lang w:val="de-DE" w:eastAsia="zh-CN" w:bidi="hi-IN"/>
        </w:rPr>
        <w:t>Werden diese Prinzipien Continuous Integration, Continuous Delivery und Continuous Deployment zusammenhängend ausgeführt, so wird das betreffende System als CI-CD Pipeline bezeichnet.</w:t>
      </w:r>
    </w:p>
    <w:p w:rsidR="00A11FA8" w:rsidRPr="00A11FA8" w:rsidRDefault="00A11FA8" w:rsidP="00A11FA8">
      <w:pPr>
        <w:pStyle w:val="StandardWeb"/>
        <w:shd w:val="clear" w:color="auto" w:fill="FFFFFF"/>
        <w:rPr>
          <w:rFonts w:ascii="Arial" w:eastAsia="SimSun" w:hAnsi="Arial" w:cs="Arial"/>
          <w:color w:val="538135" w:themeColor="accent6" w:themeShade="BF"/>
          <w:kern w:val="3"/>
          <w:lang w:val="de-DE" w:eastAsia="zh-CN" w:bidi="hi-IN"/>
        </w:rPr>
      </w:pPr>
    </w:p>
    <w:p w:rsidR="00A11FA8" w:rsidRPr="00A11FA8" w:rsidRDefault="00A11FA8" w:rsidP="00A11FA8">
      <w:pPr>
        <w:pStyle w:val="StandardWeb"/>
        <w:shd w:val="clear" w:color="auto" w:fill="FFFFFF"/>
        <w:rPr>
          <w:rFonts w:ascii="Arial" w:eastAsia="SimSun" w:hAnsi="Arial" w:cs="Arial"/>
          <w:color w:val="538135" w:themeColor="accent6" w:themeShade="BF"/>
          <w:kern w:val="3"/>
          <w:lang w:val="de-DE" w:eastAsia="zh-CN" w:bidi="hi-IN"/>
        </w:rPr>
      </w:pPr>
      <w:r w:rsidRPr="00A11FA8">
        <w:rPr>
          <w:rFonts w:ascii="Arial" w:eastAsia="SimSun" w:hAnsi="Arial" w:cs="Arial"/>
          <w:color w:val="538135" w:themeColor="accent6" w:themeShade="BF"/>
          <w:kern w:val="3"/>
          <w:lang w:val="de-DE" w:eastAsia="zh-CN" w:bidi="hi-IN"/>
        </w:rPr>
        <w:t>In Theorie und Praxis gibt es eine Vielzahl von Definitionen zu CI/CD.</w:t>
      </w:r>
    </w:p>
    <w:p w:rsidR="00A11FA8" w:rsidRPr="00A11FA8" w:rsidRDefault="00A11FA8" w:rsidP="00A11FA8">
      <w:pPr>
        <w:pStyle w:val="StandardWeb"/>
        <w:shd w:val="clear" w:color="auto" w:fill="FFFFFF"/>
        <w:rPr>
          <w:rFonts w:ascii="Arial" w:eastAsia="SimSun" w:hAnsi="Arial" w:cs="Arial"/>
          <w:color w:val="538135" w:themeColor="accent6" w:themeShade="BF"/>
          <w:kern w:val="3"/>
          <w:lang w:val="de-DE" w:eastAsia="zh-CN" w:bidi="hi-IN"/>
        </w:rPr>
      </w:pPr>
      <w:r w:rsidRPr="00A11FA8">
        <w:rPr>
          <w:rFonts w:ascii="Arial" w:eastAsia="SimSun" w:hAnsi="Arial" w:cs="Arial"/>
          <w:color w:val="538135" w:themeColor="accent6" w:themeShade="BF"/>
          <w:kern w:val="3"/>
          <w:lang w:val="de-DE" w:eastAsia="zh-CN" w:bidi="hi-IN"/>
        </w:rPr>
        <w:t>Welche Funktionalitäten aus den Phasen des Entwicklungszyklus dem CI zugeschrieben werden und welche dem Continuous Delivery/Deployment, kann variieren.  Zusätzlich wird häufig bei der Nennung der Abkürzung CD nicht deutlich, ob Delivery oder Deployment gemeint ist.</w:t>
      </w:r>
    </w:p>
    <w:p w:rsidR="00A11FA8" w:rsidRPr="00A11FA8" w:rsidRDefault="00A11FA8" w:rsidP="00A11FA8">
      <w:pPr>
        <w:pStyle w:val="StandardWeb"/>
        <w:shd w:val="clear" w:color="auto" w:fill="FFFFFF"/>
        <w:rPr>
          <w:rFonts w:ascii="Arial" w:eastAsia="SimSun" w:hAnsi="Arial" w:cs="Arial"/>
          <w:color w:val="538135" w:themeColor="accent6" w:themeShade="BF"/>
          <w:kern w:val="3"/>
          <w:lang w:val="de-DE" w:eastAsia="zh-CN" w:bidi="hi-IN"/>
        </w:rPr>
      </w:pPr>
      <w:r w:rsidRPr="00A11FA8">
        <w:rPr>
          <w:rFonts w:ascii="Arial" w:eastAsia="SimSun" w:hAnsi="Arial" w:cs="Arial"/>
          <w:color w:val="538135" w:themeColor="accent6" w:themeShade="BF"/>
          <w:kern w:val="3"/>
          <w:lang w:val="de-DE" w:eastAsia="zh-CN" w:bidi="hi-IN"/>
        </w:rPr>
        <w:t>Am Ende zähl doch eigentlich nur, dass dies Funktionen entlang eines automatisierten und überwachten Prozesses in einer Pipeline durchgeführt werden, unabhängig von der Zuordnung zu einem sie ordnenden Oberbegriff.</w:t>
      </w:r>
    </w:p>
    <w:p w:rsidR="00A11FA8" w:rsidRPr="00A11FA8" w:rsidRDefault="00A11FA8" w:rsidP="00A11FA8">
      <w:pPr>
        <w:shd w:val="clear" w:color="auto" w:fill="FFFFFF"/>
        <w:spacing w:after="240"/>
        <w:rPr>
          <w:rFonts w:ascii="Arial" w:hAnsi="Arial"/>
          <w:color w:val="538135" w:themeColor="accent6" w:themeShade="BF"/>
        </w:rPr>
      </w:pPr>
    </w:p>
    <w:p w:rsidR="00A11FA8" w:rsidRPr="00A11FA8" w:rsidRDefault="00A11FA8" w:rsidP="00A11FA8">
      <w:pPr>
        <w:shd w:val="clear" w:color="auto" w:fill="FFFFFF"/>
        <w:spacing w:after="240"/>
        <w:rPr>
          <w:rFonts w:ascii="Arial" w:hAnsi="Arial"/>
          <w:color w:val="538135" w:themeColor="accent6" w:themeShade="BF"/>
        </w:rPr>
      </w:pPr>
    </w:p>
    <w:p w:rsidR="00A11FA8" w:rsidRPr="00A11FA8" w:rsidRDefault="00A11FA8" w:rsidP="00A11FA8">
      <w:pPr>
        <w:shd w:val="clear" w:color="auto" w:fill="FFFFFF"/>
        <w:spacing w:after="240"/>
        <w:rPr>
          <w:rFonts w:ascii="Arial" w:hAnsi="Arial"/>
          <w:color w:val="538135" w:themeColor="accent6" w:themeShade="BF"/>
        </w:rPr>
      </w:pP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rPr>
        <w:t xml:space="preserve">„CI“ (Continuous Integration) bezeichnet eine entwicklerorientierte Methode, bei der Code durchgängig integriert und getestet wird. </w:t>
      </w:r>
    </w:p>
    <w:p w:rsidR="00A11FA8" w:rsidRPr="00A11FA8" w:rsidRDefault="00A11FA8" w:rsidP="00A11FA8">
      <w:pPr>
        <w:shd w:val="clear" w:color="auto" w:fill="FFFFFF"/>
        <w:spacing w:after="192"/>
        <w:outlineLvl w:val="2"/>
        <w:rPr>
          <w:rFonts w:ascii="Arial" w:hAnsi="Arial"/>
          <w:color w:val="538135" w:themeColor="accent6" w:themeShade="BF"/>
        </w:rPr>
      </w:pPr>
      <w:r w:rsidRPr="00A11FA8">
        <w:rPr>
          <w:rFonts w:ascii="Arial" w:hAnsi="Arial"/>
          <w:color w:val="538135" w:themeColor="accent6" w:themeShade="BF"/>
        </w:rPr>
        <w:t xml:space="preserve">Durch Continuous Integration werden verschiedene Entwicklungs- und Codeversionen, an denen parallel gearbeitet wurde, automatisch zusammengeführt und gebaut, um </w:t>
      </w:r>
      <w:proofErr w:type="spellStart"/>
      <w:r w:rsidRPr="00A11FA8">
        <w:rPr>
          <w:rFonts w:ascii="Arial" w:hAnsi="Arial"/>
          <w:color w:val="538135" w:themeColor="accent6" w:themeShade="BF"/>
        </w:rPr>
        <w:t>Mergekonflikte</w:t>
      </w:r>
      <w:proofErr w:type="spellEnd"/>
      <w:r w:rsidRPr="00A11FA8">
        <w:rPr>
          <w:rFonts w:ascii="Arial" w:hAnsi="Arial"/>
          <w:color w:val="538135" w:themeColor="accent6" w:themeShade="BF"/>
        </w:rPr>
        <w:t xml:space="preserve"> und Syntaxfehler rechtzeitig zu erkennen. </w:t>
      </w:r>
    </w:p>
    <w:p w:rsidR="00A11FA8" w:rsidRPr="00A11FA8" w:rsidRDefault="00A11FA8" w:rsidP="00A11FA8">
      <w:pPr>
        <w:shd w:val="clear" w:color="auto" w:fill="FFFFFF"/>
        <w:spacing w:after="192"/>
        <w:outlineLvl w:val="2"/>
        <w:rPr>
          <w:rFonts w:ascii="Arial" w:hAnsi="Arial"/>
          <w:color w:val="538135" w:themeColor="accent6" w:themeShade="BF"/>
        </w:rPr>
      </w:pPr>
      <w:r w:rsidRPr="00A11FA8">
        <w:rPr>
          <w:rFonts w:ascii="Arial" w:hAnsi="Arial"/>
          <w:color w:val="538135" w:themeColor="accent6" w:themeShade="BF"/>
        </w:rPr>
        <w:t xml:space="preserve"> Sobald eine Änderung durch einen Entwickler durchgeführt wurde, wird die Integration gestartet und der entsprechende Code automatisch durch unterschiedliche Teststufen (Modul-, Integrations- und Systemtests) validiert. So wird sichergestellt, dass Fehler durch rechtzeitig erkannt werden. </w:t>
      </w:r>
    </w:p>
    <w:p w:rsidR="00A11FA8" w:rsidRPr="00A11FA8" w:rsidRDefault="00A11FA8" w:rsidP="00A11FA8">
      <w:pPr>
        <w:shd w:val="clear" w:color="auto" w:fill="FFFFFF"/>
        <w:spacing w:after="192"/>
        <w:outlineLvl w:val="2"/>
        <w:rPr>
          <w:rFonts w:ascii="Arial" w:hAnsi="Arial"/>
          <w:color w:val="538135" w:themeColor="accent6" w:themeShade="BF"/>
        </w:rPr>
      </w:pPr>
      <w:r w:rsidRPr="00A11FA8">
        <w:rPr>
          <w:rFonts w:ascii="Arial" w:hAnsi="Arial"/>
          <w:color w:val="538135" w:themeColor="accent6" w:themeShade="BF"/>
        </w:rPr>
        <w:t>Je nach Umfang kann CI das ganze Volumen von Testszenarien abwickeln und so die Testphase voll automatisiert abdecken und aufwendige, manuelle Testverfahren ersetzen.</w:t>
      </w:r>
    </w:p>
    <w:p w:rsidR="00A11FA8" w:rsidRPr="00A11FA8" w:rsidRDefault="00A11FA8" w:rsidP="00A11FA8">
      <w:pPr>
        <w:shd w:val="clear" w:color="auto" w:fill="FFFFFF"/>
        <w:spacing w:after="192"/>
        <w:outlineLvl w:val="2"/>
        <w:rPr>
          <w:rFonts w:ascii="Arial" w:hAnsi="Arial"/>
          <w:color w:val="538135" w:themeColor="accent6" w:themeShade="BF"/>
        </w:rPr>
      </w:pPr>
      <w:r w:rsidRPr="00A11FA8">
        <w:rPr>
          <w:rFonts w:ascii="Arial" w:hAnsi="Arial"/>
          <w:color w:val="538135" w:themeColor="accent6" w:themeShade="BF"/>
        </w:rPr>
        <w:t xml:space="preserve">Zusätzlich können neben den Tests auch andere Prüfungen, wie z.B. statischen Codeanalysen durchgeführt werden. So ist es möglich, auch nicht funktionale Anforderungen durchzusetzen, Sicherheitsprobleme aufzudecken oder auch auf schlecht wartbaren Code hinzuweisen. </w:t>
      </w:r>
    </w:p>
    <w:p w:rsidR="00A11FA8" w:rsidRPr="00A11FA8" w:rsidRDefault="00A11FA8" w:rsidP="00A11FA8">
      <w:pPr>
        <w:shd w:val="clear" w:color="auto" w:fill="FFFFFF"/>
        <w:spacing w:after="192"/>
        <w:outlineLvl w:val="2"/>
        <w:rPr>
          <w:rFonts w:ascii="Arial" w:hAnsi="Arial"/>
          <w:color w:val="538135" w:themeColor="accent6" w:themeShade="BF"/>
        </w:rPr>
      </w:pP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highlight w:val="yellow"/>
        </w:rPr>
        <w:t xml:space="preserve">Continuous Integration wird meist durch sogenannte </w:t>
      </w:r>
      <w:proofErr w:type="spellStart"/>
      <w:r w:rsidRPr="00A11FA8">
        <w:rPr>
          <w:rFonts w:ascii="Arial" w:hAnsi="Arial"/>
          <w:color w:val="538135" w:themeColor="accent6" w:themeShade="BF"/>
          <w:highlight w:val="yellow"/>
        </w:rPr>
        <w:t>Build</w:t>
      </w:r>
      <w:proofErr w:type="spellEnd"/>
      <w:r w:rsidRPr="00A11FA8">
        <w:rPr>
          <w:rFonts w:ascii="Arial" w:hAnsi="Arial"/>
          <w:color w:val="538135" w:themeColor="accent6" w:themeShade="BF"/>
          <w:highlight w:val="yellow"/>
        </w:rPr>
        <w:t>-Server betrieben.</w:t>
      </w: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rPr>
        <w:lastRenderedPageBreak/>
        <w:t xml:space="preserve">BS ist eine Software, die darauf spezialisiert ist, auf Anfrage Automatisierungen durchzuführen wie z.B. eine Integration. Diese automatische Integration wird in einer sterilen Umgebung ausgeführt. Eine solche Umgebung ist frei von umgebungsspezifischen Konfigurationen, Passwörtern sowie anderen Dateien. </w:t>
      </w: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rPr>
        <w:t xml:space="preserve">Nach der erfolgreichen Integration, dem Test und weiteren Prüfungen werden die erzeugten Dateien oder auch Artefakte </w:t>
      </w:r>
      <w:proofErr w:type="spellStart"/>
      <w:r w:rsidRPr="00A11FA8">
        <w:rPr>
          <w:rFonts w:ascii="Arial" w:hAnsi="Arial"/>
          <w:color w:val="538135" w:themeColor="accent6" w:themeShade="BF"/>
        </w:rPr>
        <w:t>versioniert</w:t>
      </w:r>
      <w:proofErr w:type="spellEnd"/>
      <w:r w:rsidRPr="00A11FA8">
        <w:rPr>
          <w:rFonts w:ascii="Arial" w:hAnsi="Arial"/>
          <w:color w:val="538135" w:themeColor="accent6" w:themeShade="BF"/>
        </w:rPr>
        <w:t xml:space="preserve"> und archiviert. </w:t>
      </w: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rPr>
        <w:t>Die eine Instanz von Continuous Integration wird auch als CI – Run bezeichnet.</w:t>
      </w: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rPr>
        <w:t xml:space="preserve">Ein Beispiel für solche </w:t>
      </w:r>
      <w:proofErr w:type="spellStart"/>
      <w:r w:rsidRPr="00A11FA8">
        <w:rPr>
          <w:rFonts w:ascii="Arial" w:hAnsi="Arial"/>
          <w:color w:val="538135" w:themeColor="accent6" w:themeShade="BF"/>
        </w:rPr>
        <w:t>Buildsysteme</w:t>
      </w:r>
      <w:proofErr w:type="spellEnd"/>
      <w:r w:rsidRPr="00A11FA8">
        <w:rPr>
          <w:rFonts w:ascii="Arial" w:hAnsi="Arial"/>
          <w:color w:val="538135" w:themeColor="accent6" w:themeShade="BF"/>
        </w:rPr>
        <w:t xml:space="preserve"> sind Jenkins, „Drone.io“, </w:t>
      </w:r>
      <w:proofErr w:type="spellStart"/>
      <w:r w:rsidRPr="00A11FA8">
        <w:rPr>
          <w:rFonts w:ascii="Arial" w:hAnsi="Arial"/>
          <w:color w:val="538135" w:themeColor="accent6" w:themeShade="BF"/>
        </w:rPr>
        <w:t>GitLap</w:t>
      </w:r>
      <w:proofErr w:type="spellEnd"/>
      <w:r w:rsidRPr="00A11FA8">
        <w:rPr>
          <w:rFonts w:ascii="Arial" w:hAnsi="Arial"/>
          <w:color w:val="538135" w:themeColor="accent6" w:themeShade="BF"/>
        </w:rPr>
        <w:t>-CI.</w:t>
      </w:r>
    </w:p>
    <w:p w:rsidR="00A11FA8" w:rsidRPr="00A11FA8" w:rsidRDefault="00A11FA8" w:rsidP="00A11FA8">
      <w:pPr>
        <w:shd w:val="clear" w:color="auto" w:fill="FFFFFF"/>
        <w:spacing w:after="240"/>
        <w:rPr>
          <w:rFonts w:ascii="Arial" w:hAnsi="Arial"/>
          <w:color w:val="538135" w:themeColor="accent6" w:themeShade="BF"/>
        </w:rPr>
      </w:pP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rPr>
        <w:t>Continuous Delivery / Continuous Integration</w:t>
      </w:r>
    </w:p>
    <w:p w:rsidR="00A11FA8" w:rsidRPr="00A11FA8" w:rsidRDefault="00A11FA8" w:rsidP="00A11FA8">
      <w:pPr>
        <w:shd w:val="clear" w:color="auto" w:fill="FFFFFF"/>
        <w:spacing w:before="450" w:after="450"/>
        <w:rPr>
          <w:rFonts w:ascii="Arial" w:hAnsi="Arial"/>
          <w:color w:val="538135" w:themeColor="accent6" w:themeShade="BF"/>
        </w:rPr>
      </w:pPr>
      <w:r w:rsidRPr="00A11FA8">
        <w:rPr>
          <w:rFonts w:ascii="Arial" w:hAnsi="Arial"/>
          <w:color w:val="538135" w:themeColor="accent6" w:themeShade="BF"/>
        </w:rPr>
        <mc:AlternateContent>
          <mc:Choice Requires="wps">
            <w:drawing>
              <wp:inline distT="0" distB="0" distL="0" distR="0" wp14:anchorId="62C710BD" wp14:editId="09DA093E">
                <wp:extent cx="0" cy="0"/>
                <wp:effectExtent l="0" t="0" r="0" b="0"/>
                <wp:docPr id="4" name="Horizontal Line 5"/>
                <wp:cNvGraphicFramePr/>
                <a:graphic xmlns:a="http://schemas.openxmlformats.org/drawingml/2006/main">
                  <a:graphicData uri="http://schemas.microsoft.com/office/word/2010/wordprocessingShape">
                    <wps:wsp>
                      <wps:cNvSpPr/>
                      <wps:spPr>
                        <a:xfrm>
                          <a:off x="0" y="0"/>
                          <a:ext cx="0" cy="0"/>
                        </a:xfrm>
                        <a:prstGeom prst="rect">
                          <a:avLst/>
                        </a:prstGeom>
                        <a:noFill/>
                        <a:ln w="9528" cap="flat">
                          <a:solidFill>
                            <a:srgbClr val="A0A0A0"/>
                          </a:solidFill>
                          <a:prstDash val="solid"/>
                          <a:miter/>
                        </a:ln>
                      </wps:spPr>
                      <wps:bodyPr lIns="0" tIns="0" rIns="0" bIns="0"/>
                    </wps:wsp>
                  </a:graphicData>
                </a:graphic>
              </wp:inline>
            </w:drawing>
          </mc:Choice>
          <mc:Fallback>
            <w:pict>
              <v:rect w14:anchorId="29B2F40D" id="Horizontal Line 5" o:spid="_x0000_s1026" style="width:0;height:0;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" filled="f" strokecolor="#a0a0a0" strokeweight=".26467mm">
                <v:textbox inset="0,0,0,0"/>
                <w10:anchorlock/>
              </v:rect>
            </w:pict>
          </mc:Fallback>
        </mc:AlternateContent>
      </w:r>
      <w:r w:rsidRPr="00A11FA8">
        <w:rPr>
          <w:rFonts w:ascii="Arial" w:hAnsi="Arial"/>
          <w:color w:val="538135" w:themeColor="accent6" w:themeShade="BF"/>
        </w:rPr>
        <w:t>Die Abkürzung CD kann sowohl für Continuous Delivery als auch für Continuous Deployment stehen und bezeichnen die weitere Automatisierung in der Pipeline und stehen für das Ausmaß der Automatisierung.</w:t>
      </w:r>
    </w:p>
    <w:p w:rsidR="00A11FA8" w:rsidRPr="00A11FA8" w:rsidRDefault="00A11FA8" w:rsidP="00A11FA8">
      <w:pPr>
        <w:shd w:val="clear" w:color="auto" w:fill="FFFFFF"/>
        <w:spacing w:after="192"/>
        <w:outlineLvl w:val="2"/>
        <w:rPr>
          <w:rFonts w:ascii="Arial" w:hAnsi="Arial"/>
          <w:color w:val="538135" w:themeColor="accent6" w:themeShade="BF"/>
        </w:rPr>
      </w:pPr>
      <w:r w:rsidRPr="00A11FA8">
        <w:rPr>
          <w:rFonts w:ascii="Arial" w:hAnsi="Arial"/>
          <w:color w:val="538135" w:themeColor="accent6" w:themeShade="BF"/>
        </w:rPr>
        <w:t>Continuous Delivery</w:t>
      </w: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rPr>
        <w:t xml:space="preserve">Die Aufgabe von Continuous Delivery ist die automatische Bereitstellung der Software in der Zielumgebung (Test, </w:t>
      </w:r>
      <w:proofErr w:type="spellStart"/>
      <w:r w:rsidRPr="00A11FA8">
        <w:rPr>
          <w:rFonts w:ascii="Arial" w:hAnsi="Arial"/>
          <w:color w:val="538135" w:themeColor="accent6" w:themeShade="BF"/>
        </w:rPr>
        <w:t>Staging</w:t>
      </w:r>
      <w:proofErr w:type="spellEnd"/>
      <w:r w:rsidRPr="00A11FA8">
        <w:rPr>
          <w:rFonts w:ascii="Arial" w:hAnsi="Arial"/>
          <w:color w:val="538135" w:themeColor="accent6" w:themeShade="BF"/>
        </w:rPr>
        <w:t xml:space="preserve"> oder auch Produktion), nachdem sie zuvor durch CI integriert </w:t>
      </w:r>
      <w:proofErr w:type="spellStart"/>
      <w:r w:rsidRPr="00A11FA8">
        <w:rPr>
          <w:rFonts w:ascii="Arial" w:hAnsi="Arial"/>
          <w:color w:val="538135" w:themeColor="accent6" w:themeShade="BF"/>
        </w:rPr>
        <w:t>versioniert</w:t>
      </w:r>
      <w:proofErr w:type="spellEnd"/>
      <w:r w:rsidRPr="00A11FA8">
        <w:rPr>
          <w:rFonts w:ascii="Arial" w:hAnsi="Arial"/>
          <w:color w:val="538135" w:themeColor="accent6" w:themeShade="BF"/>
        </w:rPr>
        <w:t xml:space="preserve"> und archiviert abgelegt wurde. Eine automatische Installation in dieser Zielumgebung findet nicht statt.</w:t>
      </w: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rPr>
        <w:t>Continuous Deployment</w:t>
      </w: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rPr>
        <w:t>Eine weiterführende Automatisierung stellt das Continuous Deployment dar. Es erweitert die Funktionalität des Continuous Delivery, in dem es die bereitgestellte Software im Zielsystem installiert und in Betrieb nimmt.</w:t>
      </w: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rPr>
        <w:t>Für den Entwicklungsalltag bedeutet diesen Praktiken, dass kleinste Codeänderungen innerhalb von wenigen Minuten produktiv werden können.</w:t>
      </w: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rPr>
        <w:t xml:space="preserve">Das Risiko ist geringer, weil Änderungen in kleinen Schritten durchgeführt werden und bei jedem CI/CD Run alle Tests wiederholt und am Ende in den Betrieb gebracht werden. </w:t>
      </w:r>
    </w:p>
    <w:p w:rsidR="00A11FA8" w:rsidRPr="00A11FA8" w:rsidRDefault="00A11FA8" w:rsidP="00A11FA8">
      <w:pPr>
        <w:shd w:val="clear" w:color="auto" w:fill="FFFFFF"/>
        <w:spacing w:after="240"/>
        <w:rPr>
          <w:rFonts w:ascii="Arial" w:hAnsi="Arial"/>
          <w:color w:val="538135" w:themeColor="accent6" w:themeShade="BF"/>
        </w:rPr>
      </w:pPr>
      <w:r w:rsidRPr="00A11FA8">
        <w:rPr>
          <w:rFonts w:ascii="Arial" w:hAnsi="Arial"/>
          <w:color w:val="538135" w:themeColor="accent6" w:themeShade="BF"/>
        </w:rPr>
        <w:t>CI/CD – Systeme können für verschiedene Systeme ausgelegt sein. Plattform System – Pipeline (</w:t>
      </w:r>
      <w:proofErr w:type="spellStart"/>
      <w:r w:rsidRPr="00A11FA8">
        <w:rPr>
          <w:rFonts w:ascii="Arial" w:hAnsi="Arial"/>
          <w:color w:val="538135" w:themeColor="accent6" w:themeShade="BF"/>
        </w:rPr>
        <w:t>grunlage</w:t>
      </w:r>
      <w:proofErr w:type="spellEnd"/>
      <w:r w:rsidRPr="00A11FA8">
        <w:rPr>
          <w:rFonts w:ascii="Arial" w:hAnsi="Arial"/>
          <w:color w:val="538135" w:themeColor="accent6" w:themeShade="BF"/>
        </w:rPr>
        <w:t xml:space="preserve"> xxx.)</w:t>
      </w:r>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jc w:val="both"/>
        <w:rPr>
          <w:rFonts w:ascii="Arial" w:hAnsi="Arial"/>
          <w:b/>
          <w:color w:val="538135" w:themeColor="accent6" w:themeShade="BF"/>
        </w:rPr>
      </w:pPr>
    </w:p>
    <w:p w:rsidR="00A11FA8" w:rsidRPr="00A11FA8" w:rsidRDefault="00A11FA8" w:rsidP="00A11FA8">
      <w:pPr>
        <w:pStyle w:val="Textbody"/>
        <w:jc w:val="both"/>
        <w:rPr>
          <w:rFonts w:ascii="Arial" w:hAnsi="Arial"/>
          <w:b/>
          <w:color w:val="538135" w:themeColor="accent6" w:themeShade="BF"/>
        </w:rPr>
      </w:pPr>
      <w:proofErr w:type="spellStart"/>
      <w:r w:rsidRPr="00A11FA8">
        <w:rPr>
          <w:rFonts w:ascii="Arial" w:hAnsi="Arial"/>
          <w:b/>
          <w:color w:val="538135" w:themeColor="accent6" w:themeShade="BF"/>
        </w:rPr>
        <w:t>Git</w:t>
      </w:r>
      <w:proofErr w:type="spellEnd"/>
      <w:r w:rsidRPr="00A11FA8">
        <w:rPr>
          <w:rFonts w:ascii="Arial" w:hAnsi="Arial"/>
          <w:b/>
          <w:color w:val="538135" w:themeColor="accent6" w:themeShade="BF"/>
        </w:rPr>
        <w:t xml:space="preserve"> und die Bedeutung von </w:t>
      </w:r>
      <w:proofErr w:type="spellStart"/>
      <w:r w:rsidRPr="00A11FA8">
        <w:rPr>
          <w:rFonts w:ascii="Arial" w:hAnsi="Arial"/>
          <w:b/>
          <w:color w:val="538135" w:themeColor="accent6" w:themeShade="BF"/>
        </w:rPr>
        <w:t>Branches</w:t>
      </w:r>
      <w:proofErr w:type="spellEnd"/>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Das </w:t>
      </w:r>
      <w:proofErr w:type="spellStart"/>
      <w:r w:rsidRPr="00A11FA8">
        <w:rPr>
          <w:rFonts w:ascii="Arial" w:hAnsi="Arial"/>
          <w:color w:val="538135" w:themeColor="accent6" w:themeShade="BF"/>
        </w:rPr>
        <w:t>Versionmanagementsystem</w:t>
      </w:r>
      <w:proofErr w:type="spellEnd"/>
      <w:r w:rsidRPr="00A11FA8">
        <w:rPr>
          <w:rFonts w:ascii="Arial" w:hAnsi="Arial"/>
          <w:color w:val="538135" w:themeColor="accent6" w:themeShade="BF"/>
        </w:rPr>
        <w:t xml:space="preserve"> </w:t>
      </w:r>
      <w:proofErr w:type="spellStart"/>
      <w:r w:rsidRPr="00A11FA8">
        <w:rPr>
          <w:rFonts w:ascii="Arial" w:hAnsi="Arial"/>
          <w:color w:val="538135" w:themeColor="accent6" w:themeShade="BF"/>
        </w:rPr>
        <w:t>Git</w:t>
      </w:r>
      <w:proofErr w:type="spellEnd"/>
      <w:r w:rsidRPr="00A11FA8">
        <w:rPr>
          <w:rFonts w:ascii="Arial" w:hAnsi="Arial"/>
          <w:color w:val="538135" w:themeColor="accent6" w:themeShade="BF"/>
        </w:rPr>
        <w:t xml:space="preserve"> basiert auf dem Konzept der </w:t>
      </w:r>
      <w:proofErr w:type="spellStart"/>
      <w:r w:rsidRPr="00A11FA8">
        <w:rPr>
          <w:rFonts w:ascii="Arial" w:hAnsi="Arial"/>
          <w:color w:val="538135" w:themeColor="accent6" w:themeShade="BF"/>
        </w:rPr>
        <w:t>Branches</w:t>
      </w:r>
      <w:proofErr w:type="spellEnd"/>
      <w:r w:rsidRPr="00A11FA8">
        <w:rPr>
          <w:rFonts w:ascii="Arial" w:hAnsi="Arial"/>
          <w:color w:val="538135" w:themeColor="accent6" w:themeShade="BF"/>
        </w:rPr>
        <w:t xml:space="preserve">, </w:t>
      </w:r>
      <w:proofErr w:type="gramStart"/>
      <w:r w:rsidRPr="00A11FA8">
        <w:rPr>
          <w:rFonts w:ascii="Arial" w:hAnsi="Arial"/>
          <w:color w:val="538135" w:themeColor="accent6" w:themeShade="BF"/>
        </w:rPr>
        <w:t>welches verschiedene Codeversionen</w:t>
      </w:r>
      <w:proofErr w:type="gramEnd"/>
      <w:r w:rsidRPr="00A11FA8">
        <w:rPr>
          <w:rFonts w:ascii="Arial" w:hAnsi="Arial"/>
          <w:color w:val="538135" w:themeColor="accent6" w:themeShade="BF"/>
        </w:rPr>
        <w:t xml:space="preserve"> enthalten kann. Ein </w:t>
      </w:r>
      <w:proofErr w:type="spellStart"/>
      <w:r w:rsidRPr="00A11FA8">
        <w:rPr>
          <w:rFonts w:ascii="Arial" w:hAnsi="Arial"/>
          <w:color w:val="538135" w:themeColor="accent6" w:themeShade="BF"/>
        </w:rPr>
        <w:t>Branch</w:t>
      </w:r>
      <w:proofErr w:type="spellEnd"/>
      <w:r w:rsidRPr="00A11FA8">
        <w:rPr>
          <w:rFonts w:ascii="Arial" w:hAnsi="Arial"/>
          <w:color w:val="538135" w:themeColor="accent6" w:themeShade="BF"/>
        </w:rPr>
        <w:t xml:space="preserve"> ist ein Entwicklungszweig, auf dem die Änderungen innerhalb eines Projekt-Repository sequenziell fortgeschrieben werden.</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Die Art des </w:t>
      </w:r>
      <w:proofErr w:type="spellStart"/>
      <w:r w:rsidRPr="00A11FA8">
        <w:rPr>
          <w:rFonts w:ascii="Arial" w:hAnsi="Arial"/>
          <w:color w:val="538135" w:themeColor="accent6" w:themeShade="BF"/>
        </w:rPr>
        <w:t>Branches</w:t>
      </w:r>
      <w:proofErr w:type="spellEnd"/>
      <w:r w:rsidRPr="00A11FA8">
        <w:rPr>
          <w:rFonts w:ascii="Arial" w:hAnsi="Arial"/>
          <w:color w:val="538135" w:themeColor="accent6" w:themeShade="BF"/>
        </w:rPr>
        <w:t xml:space="preserve"> ist dafür ausschlaggebend, welcher Pfad in der Pipeline durchlaufen wird. Das </w:t>
      </w:r>
      <w:proofErr w:type="spellStart"/>
      <w:r w:rsidRPr="00A11FA8">
        <w:rPr>
          <w:rFonts w:ascii="Arial" w:hAnsi="Arial"/>
          <w:color w:val="538135" w:themeColor="accent6" w:themeShade="BF"/>
        </w:rPr>
        <w:t>Branch</w:t>
      </w:r>
      <w:proofErr w:type="spellEnd"/>
      <w:r w:rsidRPr="00A11FA8">
        <w:rPr>
          <w:rFonts w:ascii="Arial" w:hAnsi="Arial"/>
          <w:color w:val="538135" w:themeColor="accent6" w:themeShade="BF"/>
        </w:rPr>
        <w:t xml:space="preserve">-Pattern beschreibt die Funktion, welche dem </w:t>
      </w:r>
      <w:proofErr w:type="spellStart"/>
      <w:r w:rsidRPr="00A11FA8">
        <w:rPr>
          <w:rFonts w:ascii="Arial" w:hAnsi="Arial"/>
          <w:color w:val="538135" w:themeColor="accent6" w:themeShade="BF"/>
        </w:rPr>
        <w:t>Branch</w:t>
      </w:r>
      <w:proofErr w:type="spellEnd"/>
      <w:r w:rsidRPr="00A11FA8">
        <w:rPr>
          <w:rFonts w:ascii="Arial" w:hAnsi="Arial"/>
          <w:color w:val="538135" w:themeColor="accent6" w:themeShade="BF"/>
        </w:rPr>
        <w:t xml:space="preserve"> zukommt. Je nach Art der Änderung auf einem </w:t>
      </w:r>
      <w:proofErr w:type="spellStart"/>
      <w:r w:rsidRPr="00A11FA8">
        <w:rPr>
          <w:rFonts w:ascii="Arial" w:hAnsi="Arial"/>
          <w:color w:val="538135" w:themeColor="accent6" w:themeShade="BF"/>
        </w:rPr>
        <w:t>Branch</w:t>
      </w:r>
      <w:proofErr w:type="spellEnd"/>
      <w:r w:rsidRPr="00A11FA8">
        <w:rPr>
          <w:rFonts w:ascii="Arial" w:hAnsi="Arial"/>
          <w:color w:val="538135" w:themeColor="accent6" w:themeShade="BF"/>
        </w:rPr>
        <w:t>, wird sie auf die gewünschte Weise vom CI/CD System verwaltet, integriert und in den Betrieb gebracht.</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Ein weit verbreitetes </w:t>
      </w:r>
      <w:proofErr w:type="spellStart"/>
      <w:r w:rsidRPr="00A11FA8">
        <w:rPr>
          <w:rFonts w:ascii="Arial" w:hAnsi="Arial"/>
          <w:color w:val="538135" w:themeColor="accent6" w:themeShade="BF"/>
        </w:rPr>
        <w:t>Branchpattern</w:t>
      </w:r>
      <w:proofErr w:type="spellEnd"/>
      <w:r w:rsidRPr="00A11FA8">
        <w:rPr>
          <w:rFonts w:ascii="Arial" w:hAnsi="Arial"/>
          <w:color w:val="538135" w:themeColor="accent6" w:themeShade="BF"/>
        </w:rPr>
        <w:t xml:space="preserve"> besteht aus zwei permanente </w:t>
      </w:r>
      <w:proofErr w:type="spellStart"/>
      <w:r w:rsidRPr="00A11FA8">
        <w:rPr>
          <w:rFonts w:ascii="Arial" w:hAnsi="Arial"/>
          <w:color w:val="538135" w:themeColor="accent6" w:themeShade="BF"/>
        </w:rPr>
        <w:t>Branches</w:t>
      </w:r>
      <w:proofErr w:type="spellEnd"/>
      <w:r w:rsidRPr="00A11FA8">
        <w:rPr>
          <w:rFonts w:ascii="Arial" w:hAnsi="Arial"/>
          <w:color w:val="538135" w:themeColor="accent6" w:themeShade="BF"/>
        </w:rPr>
        <w:t xml:space="preserve"> und mehreren temporären. Der Masterbranch repräsentiert die stabilste Softwareversion, diese Version lässt sich auch in der Produktion vorfinden, häufig gibt es noch den </w:t>
      </w:r>
      <w:proofErr w:type="gramStart"/>
      <w:r w:rsidRPr="00A11FA8">
        <w:rPr>
          <w:rFonts w:ascii="Arial" w:hAnsi="Arial"/>
          <w:color w:val="538135" w:themeColor="accent6" w:themeShade="BF"/>
        </w:rPr>
        <w:t xml:space="preserve">permanenten  </w:t>
      </w:r>
      <w:proofErr w:type="spellStart"/>
      <w:r w:rsidRPr="00A11FA8">
        <w:rPr>
          <w:rFonts w:ascii="Arial" w:hAnsi="Arial"/>
          <w:color w:val="538135" w:themeColor="accent6" w:themeShade="BF"/>
        </w:rPr>
        <w:t>Developmentbranch</w:t>
      </w:r>
      <w:proofErr w:type="spellEnd"/>
      <w:proofErr w:type="gramEnd"/>
      <w:r w:rsidRPr="00A11FA8">
        <w:rPr>
          <w:rFonts w:ascii="Arial" w:hAnsi="Arial"/>
          <w:color w:val="538135" w:themeColor="accent6" w:themeShade="BF"/>
        </w:rPr>
        <w:t xml:space="preserve">, auf dem die Codeänderungen  aus den temporären </w:t>
      </w:r>
      <w:proofErr w:type="spellStart"/>
      <w:r w:rsidRPr="00A11FA8">
        <w:rPr>
          <w:rFonts w:ascii="Arial" w:hAnsi="Arial"/>
          <w:color w:val="538135" w:themeColor="accent6" w:themeShade="BF"/>
        </w:rPr>
        <w:t>Branches</w:t>
      </w:r>
      <w:proofErr w:type="spellEnd"/>
      <w:r w:rsidRPr="00A11FA8">
        <w:rPr>
          <w:rFonts w:ascii="Arial" w:hAnsi="Arial"/>
          <w:color w:val="538135" w:themeColor="accent6" w:themeShade="BF"/>
        </w:rPr>
        <w:t xml:space="preserve"> zusammengeführt werden. Dieser </w:t>
      </w:r>
      <w:proofErr w:type="spellStart"/>
      <w:r w:rsidRPr="00A11FA8">
        <w:rPr>
          <w:rFonts w:ascii="Arial" w:hAnsi="Arial"/>
          <w:color w:val="538135" w:themeColor="accent6" w:themeShade="BF"/>
        </w:rPr>
        <w:t>Branch</w:t>
      </w:r>
      <w:proofErr w:type="spellEnd"/>
      <w:r w:rsidRPr="00A11FA8">
        <w:rPr>
          <w:rFonts w:ascii="Arial" w:hAnsi="Arial"/>
          <w:color w:val="538135" w:themeColor="accent6" w:themeShade="BF"/>
        </w:rPr>
        <w:t xml:space="preserve"> lässt sich in Testumgebungen (</w:t>
      </w:r>
      <w:proofErr w:type="spellStart"/>
      <w:r w:rsidRPr="00A11FA8">
        <w:rPr>
          <w:rFonts w:ascii="Arial" w:hAnsi="Arial"/>
          <w:color w:val="538135" w:themeColor="accent6" w:themeShade="BF"/>
        </w:rPr>
        <w:t>Staging</w:t>
      </w:r>
      <w:proofErr w:type="spellEnd"/>
      <w:r w:rsidRPr="00A11FA8">
        <w:rPr>
          <w:rFonts w:ascii="Arial" w:hAnsi="Arial"/>
          <w:color w:val="538135" w:themeColor="accent6" w:themeShade="BF"/>
        </w:rPr>
        <w:t>-Umgebungen) finden.</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Bei einem Release einer neuen Software, wird der </w:t>
      </w:r>
      <w:proofErr w:type="spellStart"/>
      <w:r w:rsidRPr="00A11FA8">
        <w:rPr>
          <w:rFonts w:ascii="Arial" w:hAnsi="Arial"/>
          <w:color w:val="538135" w:themeColor="accent6" w:themeShade="BF"/>
        </w:rPr>
        <w:t>Developmentbranch</w:t>
      </w:r>
      <w:proofErr w:type="spellEnd"/>
      <w:r w:rsidRPr="00A11FA8">
        <w:rPr>
          <w:rFonts w:ascii="Arial" w:hAnsi="Arial"/>
          <w:color w:val="538135" w:themeColor="accent6" w:themeShade="BF"/>
        </w:rPr>
        <w:t xml:space="preserve"> mit dem Masterbranch </w:t>
      </w:r>
      <w:proofErr w:type="spellStart"/>
      <w:r w:rsidRPr="00A11FA8">
        <w:rPr>
          <w:rFonts w:ascii="Arial" w:hAnsi="Arial"/>
          <w:color w:val="538135" w:themeColor="accent6" w:themeShade="BF"/>
        </w:rPr>
        <w:t>gemergt</w:t>
      </w:r>
      <w:proofErr w:type="spellEnd"/>
      <w:r w:rsidRPr="00A11FA8">
        <w:rPr>
          <w:rFonts w:ascii="Arial" w:hAnsi="Arial"/>
          <w:color w:val="538135" w:themeColor="accent6" w:themeShade="BF"/>
        </w:rPr>
        <w:t>.</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Daneben existieren temporäre </w:t>
      </w:r>
      <w:proofErr w:type="spellStart"/>
      <w:r w:rsidRPr="00A11FA8">
        <w:rPr>
          <w:rFonts w:ascii="Arial" w:hAnsi="Arial"/>
          <w:color w:val="538135" w:themeColor="accent6" w:themeShade="BF"/>
        </w:rPr>
        <w:t>Branches</w:t>
      </w:r>
      <w:proofErr w:type="spellEnd"/>
      <w:r w:rsidRPr="00A11FA8">
        <w:rPr>
          <w:rFonts w:ascii="Arial" w:hAnsi="Arial"/>
          <w:color w:val="538135" w:themeColor="accent6" w:themeShade="BF"/>
        </w:rPr>
        <w:t xml:space="preserve">, welche für die Entwicklung neuer Funktionen oder </w:t>
      </w:r>
      <w:proofErr w:type="spellStart"/>
      <w:r w:rsidRPr="00A11FA8">
        <w:rPr>
          <w:rFonts w:ascii="Arial" w:hAnsi="Arial"/>
          <w:color w:val="538135" w:themeColor="accent6" w:themeShade="BF"/>
        </w:rPr>
        <w:t>Bugfixes</w:t>
      </w:r>
      <w:proofErr w:type="spellEnd"/>
      <w:r w:rsidRPr="00A11FA8">
        <w:rPr>
          <w:rFonts w:ascii="Arial" w:hAnsi="Arial"/>
          <w:color w:val="538135" w:themeColor="accent6" w:themeShade="BF"/>
        </w:rPr>
        <w:t xml:space="preserve"> vorgesehen sind. Sie werden nach dem </w:t>
      </w:r>
      <w:proofErr w:type="spellStart"/>
      <w:r w:rsidRPr="00A11FA8">
        <w:rPr>
          <w:rFonts w:ascii="Arial" w:hAnsi="Arial"/>
          <w:color w:val="538135" w:themeColor="accent6" w:themeShade="BF"/>
        </w:rPr>
        <w:t>Merge</w:t>
      </w:r>
      <w:proofErr w:type="spellEnd"/>
      <w:r w:rsidRPr="00A11FA8">
        <w:rPr>
          <w:rFonts w:ascii="Arial" w:hAnsi="Arial"/>
          <w:color w:val="538135" w:themeColor="accent6" w:themeShade="BF"/>
        </w:rPr>
        <w:t xml:space="preserve"> mit dem </w:t>
      </w:r>
      <w:proofErr w:type="spellStart"/>
      <w:r w:rsidRPr="00A11FA8">
        <w:rPr>
          <w:rFonts w:ascii="Arial" w:hAnsi="Arial"/>
          <w:color w:val="538135" w:themeColor="accent6" w:themeShade="BF"/>
        </w:rPr>
        <w:t>Developmentbranch</w:t>
      </w:r>
      <w:proofErr w:type="spellEnd"/>
      <w:r w:rsidRPr="00A11FA8">
        <w:rPr>
          <w:rFonts w:ascii="Arial" w:hAnsi="Arial"/>
          <w:color w:val="538135" w:themeColor="accent6" w:themeShade="BF"/>
        </w:rPr>
        <w:t xml:space="preserve"> gelöscht. Diese temporären </w:t>
      </w:r>
      <w:proofErr w:type="spellStart"/>
      <w:r w:rsidRPr="00A11FA8">
        <w:rPr>
          <w:rFonts w:ascii="Arial" w:hAnsi="Arial"/>
          <w:color w:val="538135" w:themeColor="accent6" w:themeShade="BF"/>
        </w:rPr>
        <w:t>Branches</w:t>
      </w:r>
      <w:proofErr w:type="spellEnd"/>
      <w:r w:rsidRPr="00A11FA8">
        <w:rPr>
          <w:rFonts w:ascii="Arial" w:hAnsi="Arial"/>
          <w:color w:val="538135" w:themeColor="accent6" w:themeShade="BF"/>
        </w:rPr>
        <w:t xml:space="preserve"> sind ausschließlich für eine abgegrenzte Codeänderung vorgesehen – und so ist für sie eine schnelle und häufige Integration vorgesehen.</w:t>
      </w:r>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jc w:val="both"/>
        <w:rPr>
          <w:rFonts w:ascii="Arial" w:hAnsi="Arial"/>
          <w:color w:val="538135" w:themeColor="accent6" w:themeShade="BF"/>
        </w:rPr>
      </w:pPr>
      <w:proofErr w:type="gramStart"/>
      <w:r w:rsidRPr="00A11FA8">
        <w:rPr>
          <w:rFonts w:ascii="Arial" w:hAnsi="Arial"/>
          <w:color w:val="538135" w:themeColor="accent6" w:themeShade="BF"/>
        </w:rPr>
        <w:t>Darstellung  eines</w:t>
      </w:r>
      <w:proofErr w:type="gramEnd"/>
      <w:r w:rsidRPr="00A11FA8">
        <w:rPr>
          <w:rFonts w:ascii="Arial" w:hAnsi="Arial"/>
          <w:color w:val="538135" w:themeColor="accent6" w:themeShade="BF"/>
        </w:rPr>
        <w:t xml:space="preserve"> typischen Szenarios unter Nutzung von </w:t>
      </w:r>
      <w:proofErr w:type="spellStart"/>
      <w:r w:rsidRPr="00A11FA8">
        <w:rPr>
          <w:rFonts w:ascii="Arial" w:hAnsi="Arial"/>
          <w:color w:val="538135" w:themeColor="accent6" w:themeShade="BF"/>
        </w:rPr>
        <w:t>Git</w:t>
      </w:r>
      <w:proofErr w:type="spellEnd"/>
      <w:r w:rsidRPr="00A11FA8">
        <w:rPr>
          <w:rFonts w:ascii="Arial" w:hAnsi="Arial"/>
          <w:color w:val="538135" w:themeColor="accent6" w:themeShade="BF"/>
        </w:rPr>
        <w:t>:</w:t>
      </w:r>
    </w:p>
    <w:p w:rsidR="00A11FA8" w:rsidRPr="00A11FA8" w:rsidRDefault="00A11FA8" w:rsidP="00A11FA8">
      <w:pPr>
        <w:pStyle w:val="Textbody"/>
        <w:numPr>
          <w:ilvl w:val="0"/>
          <w:numId w:val="2"/>
        </w:numPr>
        <w:jc w:val="both"/>
        <w:rPr>
          <w:rFonts w:ascii="Arial" w:hAnsi="Arial"/>
          <w:b/>
          <w:color w:val="538135" w:themeColor="accent6" w:themeShade="BF"/>
        </w:rPr>
      </w:pPr>
      <w:r w:rsidRPr="00A11FA8">
        <w:rPr>
          <w:rFonts w:ascii="Arial" w:hAnsi="Arial"/>
          <w:b/>
          <w:color w:val="538135" w:themeColor="accent6" w:themeShade="BF"/>
        </w:rPr>
        <w:t xml:space="preserve">Entwicklung im </w:t>
      </w:r>
      <w:proofErr w:type="spellStart"/>
      <w:r w:rsidRPr="00A11FA8">
        <w:rPr>
          <w:rFonts w:ascii="Arial" w:hAnsi="Arial"/>
          <w:b/>
          <w:color w:val="538135" w:themeColor="accent6" w:themeShade="BF"/>
        </w:rPr>
        <w:t>Featurebranch</w:t>
      </w:r>
      <w:proofErr w:type="spellEnd"/>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Für eine Codeänderung zieht der Entwickler den zuletzt gültigen </w:t>
      </w:r>
      <w:proofErr w:type="spellStart"/>
      <w:r w:rsidRPr="00A11FA8">
        <w:rPr>
          <w:rFonts w:ascii="Arial" w:hAnsi="Arial"/>
          <w:color w:val="538135" w:themeColor="accent6" w:themeShade="BF"/>
        </w:rPr>
        <w:t>Developmentbranch</w:t>
      </w:r>
      <w:proofErr w:type="spellEnd"/>
      <w:r w:rsidRPr="00A11FA8">
        <w:rPr>
          <w:rFonts w:ascii="Arial" w:hAnsi="Arial"/>
          <w:color w:val="538135" w:themeColor="accent6" w:themeShade="BF"/>
        </w:rPr>
        <w:t xml:space="preserve"> und erstellt einen neuen Zweig, also einen temporären sogenannten „</w:t>
      </w:r>
      <w:proofErr w:type="spellStart"/>
      <w:r w:rsidRPr="00A11FA8">
        <w:rPr>
          <w:rFonts w:ascii="Arial" w:hAnsi="Arial"/>
          <w:color w:val="538135" w:themeColor="accent6" w:themeShade="BF"/>
        </w:rPr>
        <w:t>Featurebranch</w:t>
      </w:r>
      <w:proofErr w:type="spellEnd"/>
      <w:r w:rsidRPr="00A11FA8">
        <w:rPr>
          <w:rFonts w:ascii="Arial" w:hAnsi="Arial"/>
          <w:color w:val="538135" w:themeColor="accent6" w:themeShade="BF"/>
        </w:rPr>
        <w:t xml:space="preserve">“, unter dem er seine Änderung entwickelt. </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Auf diesem </w:t>
      </w:r>
      <w:proofErr w:type="spellStart"/>
      <w:r w:rsidRPr="00A11FA8">
        <w:rPr>
          <w:rFonts w:ascii="Arial" w:hAnsi="Arial"/>
          <w:color w:val="538135" w:themeColor="accent6" w:themeShade="BF"/>
        </w:rPr>
        <w:t>Branch</w:t>
      </w:r>
      <w:proofErr w:type="spellEnd"/>
      <w:r w:rsidRPr="00A11FA8">
        <w:rPr>
          <w:rFonts w:ascii="Arial" w:hAnsi="Arial"/>
          <w:color w:val="538135" w:themeColor="accent6" w:themeShade="BF"/>
        </w:rPr>
        <w:t xml:space="preserve"> bestätigt (</w:t>
      </w:r>
      <w:proofErr w:type="spellStart"/>
      <w:r w:rsidRPr="00A11FA8">
        <w:rPr>
          <w:rFonts w:ascii="Arial" w:hAnsi="Arial"/>
          <w:color w:val="538135" w:themeColor="accent6" w:themeShade="BF"/>
        </w:rPr>
        <w:t>commitet</w:t>
      </w:r>
      <w:proofErr w:type="spellEnd"/>
      <w:r w:rsidRPr="00A11FA8">
        <w:rPr>
          <w:rFonts w:ascii="Arial" w:hAnsi="Arial"/>
          <w:color w:val="538135" w:themeColor="accent6" w:themeShade="BF"/>
        </w:rPr>
        <w:t xml:space="preserve">) er einen ersten Teil der Codeänderungen und übt die Push-Operation aus. In </w:t>
      </w:r>
      <w:proofErr w:type="spellStart"/>
      <w:r w:rsidRPr="00A11FA8">
        <w:rPr>
          <w:rFonts w:ascii="Arial" w:hAnsi="Arial"/>
          <w:color w:val="538135" w:themeColor="accent6" w:themeShade="BF"/>
        </w:rPr>
        <w:t>Git</w:t>
      </w:r>
      <w:proofErr w:type="spellEnd"/>
      <w:r w:rsidRPr="00A11FA8">
        <w:rPr>
          <w:rFonts w:ascii="Arial" w:hAnsi="Arial"/>
          <w:color w:val="538135" w:themeColor="accent6" w:themeShade="BF"/>
        </w:rPr>
        <w:t xml:space="preserve"> liegt jetzt ein neuer temporärer </w:t>
      </w:r>
      <w:proofErr w:type="spellStart"/>
      <w:r w:rsidRPr="00A11FA8">
        <w:rPr>
          <w:rFonts w:ascii="Arial" w:hAnsi="Arial"/>
          <w:color w:val="538135" w:themeColor="accent6" w:themeShade="BF"/>
        </w:rPr>
        <w:t>Featurebranch</w:t>
      </w:r>
      <w:proofErr w:type="spellEnd"/>
      <w:r w:rsidRPr="00A11FA8">
        <w:rPr>
          <w:rFonts w:ascii="Arial" w:hAnsi="Arial"/>
          <w:color w:val="538135" w:themeColor="accent6" w:themeShade="BF"/>
        </w:rPr>
        <w:t xml:space="preserve"> mit der Spiegelung der Änderungen vor.</w:t>
      </w:r>
    </w:p>
    <w:p w:rsidR="00A11FA8" w:rsidRPr="00A11FA8" w:rsidRDefault="00A11FA8" w:rsidP="00A11FA8">
      <w:pPr>
        <w:pStyle w:val="Textbody"/>
        <w:numPr>
          <w:ilvl w:val="0"/>
          <w:numId w:val="2"/>
        </w:numPr>
        <w:jc w:val="both"/>
        <w:rPr>
          <w:rFonts w:ascii="Arial" w:hAnsi="Arial"/>
          <w:b/>
          <w:color w:val="538135" w:themeColor="accent6" w:themeShade="BF"/>
        </w:rPr>
      </w:pPr>
      <w:proofErr w:type="spellStart"/>
      <w:r w:rsidRPr="00A11FA8">
        <w:rPr>
          <w:rFonts w:ascii="Arial" w:hAnsi="Arial"/>
          <w:b/>
          <w:color w:val="538135" w:themeColor="accent6" w:themeShade="BF"/>
        </w:rPr>
        <w:t>Build</w:t>
      </w:r>
      <w:proofErr w:type="spellEnd"/>
      <w:r w:rsidRPr="00A11FA8">
        <w:rPr>
          <w:rFonts w:ascii="Arial" w:hAnsi="Arial"/>
          <w:b/>
          <w:color w:val="538135" w:themeColor="accent6" w:themeShade="BF"/>
        </w:rPr>
        <w:t xml:space="preserve"> und Test in individueller Testumgebung</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CI/CD wird von </w:t>
      </w:r>
      <w:proofErr w:type="spellStart"/>
      <w:r w:rsidRPr="00A11FA8">
        <w:rPr>
          <w:rFonts w:ascii="Arial" w:hAnsi="Arial"/>
          <w:color w:val="538135" w:themeColor="accent6" w:themeShade="BF"/>
        </w:rPr>
        <w:t>Git</w:t>
      </w:r>
      <w:proofErr w:type="spellEnd"/>
      <w:r w:rsidRPr="00A11FA8">
        <w:rPr>
          <w:rFonts w:ascii="Arial" w:hAnsi="Arial"/>
          <w:color w:val="538135" w:themeColor="accent6" w:themeShade="BF"/>
        </w:rPr>
        <w:t xml:space="preserve"> angestoßen: CI/CD erkennt die neue Software Version und startet einen Development-</w:t>
      </w:r>
      <w:proofErr w:type="spellStart"/>
      <w:r w:rsidRPr="00A11FA8">
        <w:rPr>
          <w:rFonts w:ascii="Arial" w:hAnsi="Arial"/>
          <w:color w:val="538135" w:themeColor="accent6" w:themeShade="BF"/>
        </w:rPr>
        <w:t>Build</w:t>
      </w:r>
      <w:proofErr w:type="spellEnd"/>
      <w:r w:rsidRPr="00A11FA8">
        <w:rPr>
          <w:rFonts w:ascii="Arial" w:hAnsi="Arial"/>
          <w:color w:val="538135" w:themeColor="accent6" w:themeShade="BF"/>
        </w:rPr>
        <w:t xml:space="preserve"> auf dem temporäreren </w:t>
      </w:r>
      <w:proofErr w:type="spellStart"/>
      <w:r w:rsidRPr="00A11FA8">
        <w:rPr>
          <w:rFonts w:ascii="Arial" w:hAnsi="Arial"/>
          <w:color w:val="538135" w:themeColor="accent6" w:themeShade="BF"/>
        </w:rPr>
        <w:t>Featurebranch</w:t>
      </w:r>
      <w:proofErr w:type="spellEnd"/>
      <w:r w:rsidRPr="00A11FA8">
        <w:rPr>
          <w:rFonts w:ascii="Arial" w:hAnsi="Arial"/>
          <w:color w:val="538135" w:themeColor="accent6" w:themeShade="BF"/>
        </w:rPr>
        <w:t xml:space="preserve">, da es im </w:t>
      </w:r>
      <w:proofErr w:type="spellStart"/>
      <w:r w:rsidRPr="00A11FA8">
        <w:rPr>
          <w:rFonts w:ascii="Arial" w:hAnsi="Arial"/>
          <w:color w:val="538135" w:themeColor="accent6" w:themeShade="BF"/>
        </w:rPr>
        <w:t>Branchpattern</w:t>
      </w:r>
      <w:proofErr w:type="spellEnd"/>
      <w:r w:rsidRPr="00A11FA8">
        <w:rPr>
          <w:rFonts w:ascii="Arial" w:hAnsi="Arial"/>
          <w:color w:val="538135" w:themeColor="accent6" w:themeShade="BF"/>
        </w:rPr>
        <w:t xml:space="preserve"> entsprechend definiert wurde.</w:t>
      </w:r>
    </w:p>
    <w:p w:rsidR="00A11FA8" w:rsidRPr="00A11FA8" w:rsidRDefault="00A11FA8" w:rsidP="00A11FA8">
      <w:pPr>
        <w:pStyle w:val="Textbody"/>
        <w:numPr>
          <w:ilvl w:val="0"/>
          <w:numId w:val="1"/>
        </w:numPr>
        <w:jc w:val="both"/>
        <w:rPr>
          <w:rFonts w:ascii="Arial" w:hAnsi="Arial"/>
          <w:color w:val="538135" w:themeColor="accent6" w:themeShade="BF"/>
        </w:rPr>
      </w:pPr>
      <w:r w:rsidRPr="00A11FA8">
        <w:rPr>
          <w:rFonts w:ascii="Arial" w:hAnsi="Arial"/>
          <w:color w:val="538135" w:themeColor="accent6" w:themeShade="BF"/>
        </w:rPr>
        <w:t xml:space="preserve">Es findet eine Überprüfung statt, ob die Integration mit dem </w:t>
      </w:r>
      <w:proofErr w:type="spellStart"/>
      <w:r w:rsidRPr="00A11FA8">
        <w:rPr>
          <w:rFonts w:ascii="Arial" w:hAnsi="Arial"/>
          <w:color w:val="538135" w:themeColor="accent6" w:themeShade="BF"/>
        </w:rPr>
        <w:t>Developmentbranch</w:t>
      </w:r>
      <w:proofErr w:type="spellEnd"/>
      <w:r w:rsidRPr="00A11FA8">
        <w:rPr>
          <w:rFonts w:ascii="Arial" w:hAnsi="Arial"/>
          <w:color w:val="538135" w:themeColor="accent6" w:themeShade="BF"/>
        </w:rPr>
        <w:t xml:space="preserve"> funktionieren könnte und deckt mögliche </w:t>
      </w:r>
      <w:proofErr w:type="spellStart"/>
      <w:r w:rsidRPr="00A11FA8">
        <w:rPr>
          <w:rFonts w:ascii="Arial" w:hAnsi="Arial"/>
          <w:color w:val="538135" w:themeColor="accent6" w:themeShade="BF"/>
        </w:rPr>
        <w:t>Mergekonflikte</w:t>
      </w:r>
      <w:proofErr w:type="spellEnd"/>
      <w:r w:rsidRPr="00A11FA8">
        <w:rPr>
          <w:rFonts w:ascii="Arial" w:hAnsi="Arial"/>
          <w:color w:val="538135" w:themeColor="accent6" w:themeShade="BF"/>
        </w:rPr>
        <w:t xml:space="preserve"> auf</w:t>
      </w:r>
    </w:p>
    <w:p w:rsidR="00A11FA8" w:rsidRPr="00A11FA8" w:rsidRDefault="00A11FA8" w:rsidP="00A11FA8">
      <w:pPr>
        <w:pStyle w:val="Textbody"/>
        <w:numPr>
          <w:ilvl w:val="0"/>
          <w:numId w:val="1"/>
        </w:numPr>
        <w:jc w:val="both"/>
        <w:rPr>
          <w:rFonts w:ascii="Arial" w:hAnsi="Arial"/>
          <w:color w:val="538135" w:themeColor="accent6" w:themeShade="BF"/>
        </w:rPr>
      </w:pPr>
      <w:r w:rsidRPr="00A11FA8">
        <w:rPr>
          <w:rFonts w:ascii="Arial" w:hAnsi="Arial"/>
          <w:color w:val="538135" w:themeColor="accent6" w:themeShade="BF"/>
        </w:rPr>
        <w:t xml:space="preserve">Eine nur für den Entwickler vorgesehene Softwareversion in einer Testumgebung wird erstellt (bzw. für weiteres </w:t>
      </w:r>
      <w:proofErr w:type="spellStart"/>
      <w:r w:rsidRPr="00A11FA8">
        <w:rPr>
          <w:rFonts w:ascii="Arial" w:hAnsi="Arial"/>
          <w:color w:val="538135" w:themeColor="accent6" w:themeShade="BF"/>
        </w:rPr>
        <w:t>Testing</w:t>
      </w:r>
      <w:proofErr w:type="spellEnd"/>
      <w:r w:rsidRPr="00A11FA8">
        <w:rPr>
          <w:rFonts w:ascii="Arial" w:hAnsi="Arial"/>
          <w:color w:val="538135" w:themeColor="accent6" w:themeShade="BF"/>
        </w:rPr>
        <w:t xml:space="preserve">) </w:t>
      </w:r>
    </w:p>
    <w:p w:rsidR="00A11FA8" w:rsidRPr="00A11FA8" w:rsidRDefault="00A11FA8" w:rsidP="00A11FA8">
      <w:pPr>
        <w:pStyle w:val="Textbody"/>
        <w:numPr>
          <w:ilvl w:val="0"/>
          <w:numId w:val="2"/>
        </w:numPr>
        <w:jc w:val="both"/>
        <w:rPr>
          <w:rFonts w:ascii="Arial" w:hAnsi="Arial"/>
          <w:b/>
          <w:color w:val="538135" w:themeColor="accent6" w:themeShade="BF"/>
        </w:rPr>
      </w:pPr>
      <w:r w:rsidRPr="00A11FA8">
        <w:rPr>
          <w:rFonts w:ascii="Arial" w:hAnsi="Arial"/>
          <w:b/>
          <w:color w:val="538135" w:themeColor="accent6" w:themeShade="BF"/>
        </w:rPr>
        <w:t xml:space="preserve">Übertragung und Test in der </w:t>
      </w:r>
      <w:proofErr w:type="spellStart"/>
      <w:r w:rsidRPr="00A11FA8">
        <w:rPr>
          <w:rFonts w:ascii="Arial" w:hAnsi="Arial"/>
          <w:b/>
          <w:color w:val="538135" w:themeColor="accent6" w:themeShade="BF"/>
        </w:rPr>
        <w:t>Developmentumgebung</w:t>
      </w:r>
      <w:proofErr w:type="spellEnd"/>
      <w:r w:rsidRPr="00A11FA8">
        <w:rPr>
          <w:rFonts w:ascii="Arial" w:hAnsi="Arial"/>
          <w:b/>
          <w:color w:val="538135" w:themeColor="accent6" w:themeShade="BF"/>
        </w:rPr>
        <w:t xml:space="preserve"> xx</w:t>
      </w:r>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Sind die Entwicklungsaktivitäten auf dem </w:t>
      </w:r>
      <w:proofErr w:type="spellStart"/>
      <w:r w:rsidRPr="00A11FA8">
        <w:rPr>
          <w:rFonts w:ascii="Arial" w:hAnsi="Arial"/>
          <w:color w:val="538135" w:themeColor="accent6" w:themeShade="BF"/>
        </w:rPr>
        <w:t>Featurebranch</w:t>
      </w:r>
      <w:proofErr w:type="spellEnd"/>
      <w:r w:rsidRPr="00A11FA8">
        <w:rPr>
          <w:rFonts w:ascii="Arial" w:hAnsi="Arial"/>
          <w:color w:val="538135" w:themeColor="accent6" w:themeShade="BF"/>
        </w:rPr>
        <w:t xml:space="preserve"> erfolgreich beendet, wird mit der </w:t>
      </w:r>
      <w:proofErr w:type="spellStart"/>
      <w:r w:rsidRPr="00A11FA8">
        <w:rPr>
          <w:rFonts w:ascii="Arial" w:hAnsi="Arial"/>
          <w:color w:val="538135" w:themeColor="accent6" w:themeShade="BF"/>
        </w:rPr>
        <w:t>Merge</w:t>
      </w:r>
      <w:proofErr w:type="spellEnd"/>
      <w:r w:rsidRPr="00A11FA8">
        <w:rPr>
          <w:rFonts w:ascii="Arial" w:hAnsi="Arial"/>
          <w:color w:val="538135" w:themeColor="accent6" w:themeShade="BF"/>
        </w:rPr>
        <w:t xml:space="preserve">-Operation auf dem </w:t>
      </w:r>
      <w:proofErr w:type="spellStart"/>
      <w:r w:rsidRPr="00A11FA8">
        <w:rPr>
          <w:rFonts w:ascii="Arial" w:hAnsi="Arial"/>
          <w:color w:val="538135" w:themeColor="accent6" w:themeShade="BF"/>
        </w:rPr>
        <w:t>Developmentbranch</w:t>
      </w:r>
      <w:proofErr w:type="spellEnd"/>
      <w:r w:rsidRPr="00A11FA8">
        <w:rPr>
          <w:rFonts w:ascii="Arial" w:hAnsi="Arial"/>
          <w:color w:val="538135" w:themeColor="accent6" w:themeShade="BF"/>
        </w:rPr>
        <w:t xml:space="preserve"> diese Änderung integriert.</w:t>
      </w:r>
    </w:p>
    <w:p w:rsidR="00A11FA8" w:rsidRPr="00A11FA8" w:rsidRDefault="00A11FA8" w:rsidP="00A11FA8">
      <w:pPr>
        <w:pStyle w:val="Textbody"/>
        <w:jc w:val="both"/>
        <w:rPr>
          <w:rFonts w:ascii="Arial" w:hAnsi="Arial"/>
          <w:color w:val="538135" w:themeColor="accent6" w:themeShade="BF"/>
        </w:rPr>
      </w:pPr>
    </w:p>
    <w:p w:rsidR="00A11FA8" w:rsidRPr="00A11FA8" w:rsidRDefault="00A11FA8" w:rsidP="00A11FA8">
      <w:pPr>
        <w:pStyle w:val="Textbody"/>
        <w:numPr>
          <w:ilvl w:val="0"/>
          <w:numId w:val="2"/>
        </w:numPr>
        <w:jc w:val="both"/>
        <w:rPr>
          <w:rFonts w:ascii="Arial" w:hAnsi="Arial"/>
          <w:b/>
          <w:color w:val="538135" w:themeColor="accent6" w:themeShade="BF"/>
        </w:rPr>
      </w:pPr>
      <w:proofErr w:type="spellStart"/>
      <w:r w:rsidRPr="00A11FA8">
        <w:rPr>
          <w:rFonts w:ascii="Arial" w:hAnsi="Arial"/>
          <w:b/>
          <w:color w:val="538135" w:themeColor="accent6" w:themeShade="BF"/>
        </w:rPr>
        <w:lastRenderedPageBreak/>
        <w:t>Merge</w:t>
      </w:r>
      <w:proofErr w:type="spellEnd"/>
      <w:r w:rsidRPr="00A11FA8">
        <w:rPr>
          <w:rFonts w:ascii="Arial" w:hAnsi="Arial"/>
          <w:b/>
          <w:color w:val="538135" w:themeColor="accent6" w:themeShade="BF"/>
        </w:rPr>
        <w:t xml:space="preserve"> des </w:t>
      </w:r>
      <w:proofErr w:type="spellStart"/>
      <w:r w:rsidRPr="00A11FA8">
        <w:rPr>
          <w:rFonts w:ascii="Arial" w:hAnsi="Arial"/>
          <w:b/>
          <w:color w:val="538135" w:themeColor="accent6" w:themeShade="BF"/>
        </w:rPr>
        <w:t>Developmentbranches</w:t>
      </w:r>
      <w:proofErr w:type="spellEnd"/>
      <w:r w:rsidRPr="00A11FA8">
        <w:rPr>
          <w:rFonts w:ascii="Arial" w:hAnsi="Arial"/>
          <w:b/>
          <w:color w:val="538135" w:themeColor="accent6" w:themeShade="BF"/>
        </w:rPr>
        <w:t xml:space="preserve"> auf </w:t>
      </w:r>
      <w:proofErr w:type="gramStart"/>
      <w:r w:rsidRPr="00A11FA8">
        <w:rPr>
          <w:rFonts w:ascii="Arial" w:hAnsi="Arial"/>
          <w:b/>
          <w:color w:val="538135" w:themeColor="accent6" w:themeShade="BF"/>
        </w:rPr>
        <w:t>den Masterbranch</w:t>
      </w:r>
      <w:proofErr w:type="gramEnd"/>
    </w:p>
    <w:p w:rsidR="00A11FA8" w:rsidRPr="00A11FA8" w:rsidRDefault="00A11FA8" w:rsidP="00A11FA8">
      <w:pPr>
        <w:pStyle w:val="Textbody"/>
        <w:jc w:val="both"/>
        <w:rPr>
          <w:rFonts w:ascii="Arial" w:hAnsi="Arial"/>
          <w:color w:val="538135" w:themeColor="accent6" w:themeShade="BF"/>
        </w:rPr>
      </w:pPr>
      <w:r w:rsidRPr="00A11FA8">
        <w:rPr>
          <w:rFonts w:ascii="Arial" w:hAnsi="Arial"/>
          <w:color w:val="538135" w:themeColor="accent6" w:themeShade="BF"/>
        </w:rPr>
        <w:t xml:space="preserve">Zur </w:t>
      </w:r>
      <w:proofErr w:type="spellStart"/>
      <w:r w:rsidRPr="00A11FA8">
        <w:rPr>
          <w:rFonts w:ascii="Arial" w:hAnsi="Arial"/>
          <w:color w:val="538135" w:themeColor="accent6" w:themeShade="BF"/>
        </w:rPr>
        <w:t>Releasefreigabe</w:t>
      </w:r>
      <w:proofErr w:type="spellEnd"/>
      <w:r w:rsidRPr="00A11FA8">
        <w:rPr>
          <w:rFonts w:ascii="Arial" w:hAnsi="Arial"/>
          <w:color w:val="538135" w:themeColor="accent6" w:themeShade="BF"/>
        </w:rPr>
        <w:t xml:space="preserve"> wird der </w:t>
      </w:r>
      <w:proofErr w:type="spellStart"/>
      <w:r w:rsidRPr="00A11FA8">
        <w:rPr>
          <w:rFonts w:ascii="Arial" w:hAnsi="Arial"/>
          <w:color w:val="538135" w:themeColor="accent6" w:themeShade="BF"/>
        </w:rPr>
        <w:t>Developmentbranch</w:t>
      </w:r>
      <w:proofErr w:type="spellEnd"/>
      <w:r w:rsidRPr="00A11FA8">
        <w:rPr>
          <w:rFonts w:ascii="Arial" w:hAnsi="Arial"/>
          <w:color w:val="538135" w:themeColor="accent6" w:themeShade="BF"/>
        </w:rPr>
        <w:t xml:space="preserve"> auf </w:t>
      </w:r>
      <w:proofErr w:type="gramStart"/>
      <w:r w:rsidRPr="00A11FA8">
        <w:rPr>
          <w:rFonts w:ascii="Arial" w:hAnsi="Arial"/>
          <w:color w:val="538135" w:themeColor="accent6" w:themeShade="BF"/>
        </w:rPr>
        <w:t>den Masterbranch</w:t>
      </w:r>
      <w:proofErr w:type="gramEnd"/>
      <w:r w:rsidRPr="00A11FA8">
        <w:rPr>
          <w:rFonts w:ascii="Arial" w:hAnsi="Arial"/>
          <w:color w:val="538135" w:themeColor="accent6" w:themeShade="BF"/>
        </w:rPr>
        <w:t xml:space="preserve"> mit der </w:t>
      </w:r>
      <w:proofErr w:type="spellStart"/>
      <w:r w:rsidRPr="00A11FA8">
        <w:rPr>
          <w:rFonts w:ascii="Arial" w:hAnsi="Arial"/>
          <w:color w:val="538135" w:themeColor="accent6" w:themeShade="BF"/>
        </w:rPr>
        <w:t>Merge</w:t>
      </w:r>
      <w:proofErr w:type="spellEnd"/>
      <w:r w:rsidRPr="00A11FA8">
        <w:rPr>
          <w:rFonts w:ascii="Arial" w:hAnsi="Arial"/>
          <w:color w:val="538135" w:themeColor="accent6" w:themeShade="BF"/>
        </w:rPr>
        <w:t xml:space="preserve">-Operation integriert und produktiv gesetzt </w:t>
      </w:r>
    </w:p>
    <w:p w:rsidR="00A11FA8" w:rsidRPr="00A11FA8" w:rsidRDefault="00A11FA8" w:rsidP="00A11FA8">
      <w:pPr>
        <w:pStyle w:val="Textbody"/>
        <w:jc w:val="both"/>
        <w:rPr>
          <w:rFonts w:ascii="Arial" w:hAnsi="Arial"/>
          <w:color w:val="538135" w:themeColor="accent6" w:themeShade="BF"/>
        </w:rPr>
      </w:pPr>
    </w:p>
    <w:p w:rsidR="00A11FA8" w:rsidRPr="00147B50" w:rsidRDefault="00A11FA8" w:rsidP="00A11FA8">
      <w:pPr>
        <w:pStyle w:val="Textbody"/>
        <w:jc w:val="both"/>
        <w:rPr>
          <w:rFonts w:ascii="Arial" w:hAnsi="Arial"/>
          <w:color w:val="538135" w:themeColor="accent6" w:themeShade="BF"/>
        </w:rPr>
      </w:pPr>
    </w:p>
    <w:p w:rsidR="00A11FA8" w:rsidRPr="00147B50" w:rsidRDefault="00A11FA8" w:rsidP="00A11FA8">
      <w:pPr>
        <w:pStyle w:val="Textbody"/>
        <w:jc w:val="both"/>
        <w:rPr>
          <w:rFonts w:ascii="Arial" w:hAnsi="Arial"/>
          <w:color w:val="538135" w:themeColor="accent6" w:themeShade="BF"/>
        </w:rPr>
      </w:pPr>
    </w:p>
    <w:p w:rsidR="00A11FA8" w:rsidRPr="00147B50" w:rsidRDefault="00A11FA8" w:rsidP="00A11FA8">
      <w:pPr>
        <w:pStyle w:val="Textbody"/>
        <w:jc w:val="both"/>
        <w:rPr>
          <w:rFonts w:ascii="Arial" w:hAnsi="Arial"/>
          <w:color w:val="538135" w:themeColor="accent6" w:themeShade="BF"/>
        </w:rPr>
      </w:pPr>
    </w:p>
    <w:p w:rsidR="00E87889" w:rsidRPr="003757B4" w:rsidRDefault="00E87889">
      <w:pPr>
        <w:rPr>
          <w:rFonts w:ascii="Arial" w:hAnsi="Arial"/>
        </w:rPr>
      </w:pPr>
    </w:p>
    <w:sectPr w:rsidR="00E87889" w:rsidRPr="003757B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ngal">
    <w:altName w:val="Courier New"/>
    <w:panose1 w:val="00000400000000000000"/>
    <w:charset w:val="00"/>
    <w:family w:val="roman"/>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363704"/>
    <w:multiLevelType w:val="hybridMultilevel"/>
    <w:tmpl w:val="B644C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71E6932"/>
    <w:multiLevelType w:val="hybridMultilevel"/>
    <w:tmpl w:val="062E4F72"/>
    <w:lvl w:ilvl="0" w:tplc="88EC342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FA8"/>
    <w:rsid w:val="003757B4"/>
    <w:rsid w:val="00A11FA8"/>
    <w:rsid w:val="00E8788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DB4B8A-A117-4809-9F08-B7973F76D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A11FA8"/>
    <w:pPr>
      <w:widowControl w:val="0"/>
      <w:suppressAutoHyphens/>
      <w:autoSpaceDN w:val="0"/>
      <w:textAlignment w:val="baseline"/>
    </w:pPr>
    <w:rPr>
      <w:rFonts w:ascii="Times New Roman" w:eastAsia="SimSun" w:hAnsi="Times New Roman" w:cs="Arial"/>
      <w:kern w:val="3"/>
      <w:sz w:val="24"/>
      <w:szCs w:val="24"/>
      <w:lang w:eastAsia="zh-CN" w:bidi="hi-IN"/>
    </w:rPr>
  </w:style>
  <w:style w:type="paragraph" w:styleId="berschrift1">
    <w:name w:val="heading 1"/>
    <w:basedOn w:val="Standard"/>
    <w:next w:val="Textbody"/>
    <w:link w:val="berschrift1Zchn"/>
    <w:rsid w:val="00A11FA8"/>
    <w:pPr>
      <w:keepNext/>
      <w:spacing w:before="240" w:after="120"/>
      <w:outlineLvl w:val="0"/>
    </w:pPr>
    <w:rPr>
      <w:b/>
      <w:bCs/>
      <w:sz w:val="48"/>
      <w:szCs w:val="48"/>
    </w:rPr>
  </w:style>
  <w:style w:type="paragraph" w:styleId="berschrift2">
    <w:name w:val="heading 2"/>
    <w:basedOn w:val="Standard"/>
    <w:next w:val="Standard"/>
    <w:link w:val="berschrift2Zchn"/>
    <w:rsid w:val="00A11FA8"/>
    <w:pPr>
      <w:keepNext/>
      <w:keepLines/>
      <w:spacing w:before="40"/>
      <w:outlineLvl w:val="1"/>
    </w:pPr>
    <w:rPr>
      <w:rFonts w:ascii="Calibri Light" w:eastAsia="Times New Roman" w:hAnsi="Calibri Light" w:cs="Mangal"/>
      <w:color w:val="2E74B5"/>
      <w:sz w:val="26"/>
      <w:szCs w:val="23"/>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A11FA8"/>
    <w:rPr>
      <w:rFonts w:ascii="Times New Roman" w:eastAsia="SimSun" w:hAnsi="Times New Roman" w:cs="Arial"/>
      <w:b/>
      <w:bCs/>
      <w:kern w:val="3"/>
      <w:sz w:val="48"/>
      <w:szCs w:val="48"/>
      <w:lang w:eastAsia="zh-CN" w:bidi="hi-IN"/>
    </w:rPr>
  </w:style>
  <w:style w:type="character" w:customStyle="1" w:styleId="berschrift2Zchn">
    <w:name w:val="Überschrift 2 Zchn"/>
    <w:basedOn w:val="Absatz-Standardschriftart"/>
    <w:link w:val="berschrift2"/>
    <w:rsid w:val="00A11FA8"/>
    <w:rPr>
      <w:rFonts w:ascii="Calibri Light" w:eastAsia="Times New Roman" w:hAnsi="Calibri Light" w:cs="Mangal"/>
      <w:color w:val="2E74B5"/>
      <w:kern w:val="3"/>
      <w:sz w:val="26"/>
      <w:szCs w:val="23"/>
      <w:lang w:eastAsia="zh-CN" w:bidi="hi-IN"/>
    </w:rPr>
  </w:style>
  <w:style w:type="paragraph" w:customStyle="1" w:styleId="Textbody">
    <w:name w:val="Text body"/>
    <w:basedOn w:val="Standard"/>
    <w:rsid w:val="00A11FA8"/>
    <w:pPr>
      <w:spacing w:after="120"/>
    </w:pPr>
  </w:style>
  <w:style w:type="paragraph" w:styleId="StandardWeb">
    <w:name w:val="Normal (Web)"/>
    <w:basedOn w:val="Standard"/>
    <w:rsid w:val="00A11FA8"/>
    <w:pPr>
      <w:widowControl/>
      <w:suppressAutoHyphens w:val="0"/>
      <w:spacing w:before="100" w:after="100"/>
      <w:textAlignment w:val="auto"/>
    </w:pPr>
    <w:rPr>
      <w:rFonts w:eastAsia="Times New Roman" w:cs="Times New Roman"/>
      <w:kern w:val="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1320</Words>
  <Characters>7528</Characters>
  <Application>Microsoft Office Word</Application>
  <DocSecurity>0</DocSecurity>
  <Lines>62</Lines>
  <Paragraphs>17</Paragraphs>
  <ScaleCrop>false</ScaleCrop>
  <Company>Deutsche Lufthansa AG</Company>
  <LinksUpToDate>false</LinksUpToDate>
  <CharactersWithSpaces>8831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PLONSKI, KERSTIN</dc:creator>
  <cp:keywords/>
  <dc:description/>
  <cp:lastModifiedBy>PLONSKI, KERSTIN</cp:lastModifiedBy>
  <cp:revision>1</cp:revision>
  <dcterms:created xsi:type="dcterms:W3CDTF">2020-03-19T11:43:00Z</dcterms:created>
  <dcterms:modified xsi:type="dcterms:W3CDTF">2020-03-19T11:47:00Z</dcterms:modified>
</cp:coreProperties>
</file>